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3DE" w:rsidRPr="00AE35EC" w:rsidRDefault="00E753DE" w:rsidP="00AE35EC">
      <w:pPr>
        <w:shd w:val="clear" w:color="auto" w:fill="FFFFFF"/>
        <w:spacing w:after="100" w:afterAutospacing="1" w:line="240" w:lineRule="auto"/>
        <w:jc w:val="center"/>
        <w:outlineLvl w:val="0"/>
        <w:rPr>
          <w:rFonts w:ascii="Times New Roman" w:eastAsia="Times New Roman" w:hAnsi="Times New Roman" w:cs="Times New Roman"/>
          <w:b/>
          <w:color w:val="000000"/>
          <w:kern w:val="36"/>
          <w:sz w:val="28"/>
          <w:szCs w:val="28"/>
          <w:lang w:eastAsia="ru-RU"/>
        </w:rPr>
      </w:pPr>
      <w:r>
        <w:rPr>
          <w:rFonts w:ascii="Times New Roman" w:eastAsia="Times New Roman" w:hAnsi="Times New Roman" w:cs="Times New Roman"/>
          <w:b/>
          <w:color w:val="000000"/>
          <w:kern w:val="36"/>
          <w:sz w:val="28"/>
          <w:szCs w:val="28"/>
          <w:lang w:eastAsia="ru-RU"/>
        </w:rPr>
        <w:t xml:space="preserve">В 2026 году в Санкт-Петербурге продолжается эксперимент по расширению доступности </w:t>
      </w:r>
      <w:r w:rsidRPr="00AE35EC">
        <w:rPr>
          <w:rFonts w:ascii="Times New Roman" w:eastAsia="Times New Roman" w:hAnsi="Times New Roman" w:cs="Times New Roman"/>
          <w:b/>
          <w:color w:val="000000"/>
          <w:kern w:val="36"/>
          <w:sz w:val="28"/>
          <w:szCs w:val="28"/>
          <w:lang w:eastAsia="ru-RU"/>
        </w:rPr>
        <w:t>среднего профессионального образования</w:t>
      </w:r>
    </w:p>
    <w:p w:rsidR="00127DB3" w:rsidRDefault="00AE35EC" w:rsidP="00AE35EC">
      <w:pPr>
        <w:ind w:firstLine="708"/>
        <w:jc w:val="both"/>
        <w:rPr>
          <w:rFonts w:ascii="Times New Roman" w:hAnsi="Times New Roman" w:cs="Times New Roman"/>
        </w:rPr>
      </w:pPr>
      <w:r w:rsidRPr="00AE35EC">
        <w:rPr>
          <w:rFonts w:ascii="Times New Roman" w:hAnsi="Times New Roman" w:cs="Times New Roman"/>
          <w:color w:val="000000"/>
          <w:sz w:val="23"/>
          <w:szCs w:val="23"/>
          <w:shd w:val="clear" w:color="auto" w:fill="FFFFFF"/>
        </w:rPr>
        <w:t>Нормативные правовые акты регионального уровня, принятые в целях реализации эксперимента, перечень образовательных программ подготовки квалифицированных рабочих и служащих, приём на обучение по которым в 2026 году осуществляется вне зависимости от результатов государственной итоговой аттестации по образовательным программам основного общего образования (при наличии аттестата об основном общем образовании), а также интерактивная карта профессиональных образовательных организаций Санкт-Петербурга, которые участвуют в эксперименте (далее - Карта) размещены на официальном сайте Комитета по образованию в информационно-телекоммуникационной сети «Интернет» по адресу:         </w:t>
      </w:r>
      <w:hyperlink r:id="rId4" w:tgtFrame="_blank" w:history="1">
        <w:r w:rsidRPr="00AE35EC">
          <w:rPr>
            <w:rStyle w:val="a3"/>
            <w:rFonts w:ascii="Times New Roman" w:hAnsi="Times New Roman" w:cs="Times New Roman"/>
            <w:color w:val="0077FF"/>
            <w:sz w:val="23"/>
            <w:szCs w:val="23"/>
            <w:shd w:val="clear" w:color="auto" w:fill="FFFFFF"/>
          </w:rPr>
          <w:t>https://k-obr.spb.ru/obrazovatelnye-uchrezhdeniya/srednee-professionalnoe-obrazovanie/spo-40fz/</w:t>
        </w:r>
      </w:hyperlink>
    </w:p>
    <w:p w:rsidR="00AE35EC" w:rsidRDefault="00AE35EC" w:rsidP="00AE35EC">
      <w:pPr>
        <w:ind w:hanging="142"/>
        <w:jc w:val="both"/>
        <w:rPr>
          <w:rStyle w:val="a4"/>
          <w:rFonts w:ascii="Times New Roman" w:hAnsi="Times New Roman" w:cs="Times New Roman"/>
          <w:color w:val="000000"/>
          <w:sz w:val="24"/>
          <w:szCs w:val="24"/>
          <w:shd w:val="clear" w:color="auto" w:fill="FFFFFF"/>
        </w:rPr>
      </w:pPr>
      <w:r>
        <w:rPr>
          <w:noProof/>
          <w:lang w:eastAsia="ru-RU"/>
        </w:rPr>
        <w:drawing>
          <wp:inline distT="0" distB="0" distL="0" distR="0">
            <wp:extent cx="1895475" cy="1895475"/>
            <wp:effectExtent l="0" t="0" r="9525" b="9525"/>
            <wp:docPr id="1" name="Рисунок 1" descr="https://k-obr.spb.ru/media/uploads/userfiles/2025/04/17/3mn_ePczXk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obr.spb.ru/media/uploads/userfiles/2025/04/17/3mn_ePczXkw.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95475" cy="1895475"/>
                    </a:xfrm>
                    <a:prstGeom prst="rect">
                      <a:avLst/>
                    </a:prstGeom>
                    <a:noFill/>
                    <a:ln>
                      <a:noFill/>
                    </a:ln>
                  </pic:spPr>
                </pic:pic>
              </a:graphicData>
            </a:graphic>
          </wp:inline>
        </w:drawing>
      </w:r>
    </w:p>
    <w:p w:rsidR="00AE35EC" w:rsidRDefault="00AE35EC" w:rsidP="00AE35EC">
      <w:pPr>
        <w:ind w:firstLine="708"/>
        <w:jc w:val="both"/>
        <w:rPr>
          <w:rStyle w:val="a4"/>
          <w:rFonts w:ascii="Times New Roman" w:hAnsi="Times New Roman" w:cs="Times New Roman"/>
          <w:color w:val="000000"/>
          <w:sz w:val="24"/>
          <w:szCs w:val="24"/>
          <w:shd w:val="clear" w:color="auto" w:fill="FFFFFF"/>
        </w:rPr>
      </w:pPr>
      <w:r w:rsidRPr="00AE35EC">
        <w:rPr>
          <w:rStyle w:val="a4"/>
          <w:rFonts w:ascii="Times New Roman" w:hAnsi="Times New Roman" w:cs="Times New Roman"/>
          <w:color w:val="000000"/>
          <w:sz w:val="24"/>
          <w:szCs w:val="24"/>
          <w:shd w:val="clear" w:color="auto" w:fill="FFFFFF"/>
        </w:rPr>
        <w:t>Перечень образовательных программам подготовки квалифицированных рабочих, служащих, прием на обучение по которым осуществляется вне зависимости от результатов государственной итоговой аттестации по образовательным программам основного общего образования при наличии аттестата об основном общем образовании, на 2026 год</w:t>
      </w:r>
    </w:p>
    <w:p w:rsidR="00BB5681" w:rsidRDefault="00E753DE" w:rsidP="00AE35EC">
      <w:pPr>
        <w:pStyle w:val="a5"/>
        <w:shd w:val="clear" w:color="auto" w:fill="FFFFFF"/>
        <w:spacing w:before="0" w:beforeAutospacing="0"/>
        <w:rPr>
          <w:b/>
          <w:color w:val="000000"/>
          <w:sz w:val="28"/>
          <w:szCs w:val="28"/>
          <w:u w:val="single"/>
        </w:rPr>
      </w:pPr>
      <w:r>
        <w:rPr>
          <w:b/>
          <w:color w:val="000000"/>
          <w:sz w:val="28"/>
          <w:szCs w:val="28"/>
          <w:u w:val="single"/>
        </w:rPr>
        <w:t xml:space="preserve">Код и наименование </w:t>
      </w:r>
      <w:proofErr w:type="gramStart"/>
      <w:r>
        <w:rPr>
          <w:b/>
          <w:color w:val="000000"/>
          <w:sz w:val="28"/>
          <w:szCs w:val="28"/>
          <w:u w:val="single"/>
        </w:rPr>
        <w:t xml:space="preserve">профессий, </w:t>
      </w:r>
      <w:r w:rsidR="00BB5681" w:rsidRPr="00BB5681">
        <w:rPr>
          <w:b/>
          <w:color w:val="000000"/>
          <w:sz w:val="28"/>
          <w:szCs w:val="28"/>
          <w:u w:val="single"/>
        </w:rPr>
        <w:t xml:space="preserve"> </w:t>
      </w:r>
      <w:r>
        <w:rPr>
          <w:b/>
          <w:color w:val="000000"/>
          <w:sz w:val="28"/>
          <w:szCs w:val="28"/>
          <w:u w:val="single"/>
        </w:rPr>
        <w:t>перечень</w:t>
      </w:r>
      <w:proofErr w:type="gramEnd"/>
      <w:r>
        <w:rPr>
          <w:b/>
          <w:color w:val="000000"/>
          <w:sz w:val="28"/>
          <w:szCs w:val="28"/>
          <w:u w:val="single"/>
        </w:rPr>
        <w:t xml:space="preserve"> </w:t>
      </w:r>
      <w:r w:rsidR="00BB5681" w:rsidRPr="00BB5681">
        <w:rPr>
          <w:b/>
          <w:color w:val="000000"/>
          <w:sz w:val="28"/>
          <w:szCs w:val="28"/>
          <w:u w:val="single"/>
        </w:rPr>
        <w:t xml:space="preserve"> приемных комиссий</w:t>
      </w:r>
    </w:p>
    <w:p w:rsidR="00850013" w:rsidRDefault="00850013" w:rsidP="00AE35EC">
      <w:pPr>
        <w:pStyle w:val="a5"/>
        <w:shd w:val="clear" w:color="auto" w:fill="FFFFFF"/>
        <w:spacing w:before="0" w:beforeAutospacing="0"/>
        <w:rPr>
          <w:b/>
          <w:color w:val="000000"/>
          <w:sz w:val="28"/>
          <w:szCs w:val="28"/>
          <w:u w:val="single"/>
        </w:rPr>
      </w:pPr>
      <w:r>
        <w:rPr>
          <w:noProof/>
        </w:rPr>
        <w:t xml:space="preserve"> </w:t>
      </w:r>
      <w:r>
        <w:rPr>
          <w:noProof/>
        </w:rPr>
        <w:drawing>
          <wp:inline distT="0" distB="0" distL="0" distR="0" wp14:anchorId="6D4E6D7F" wp14:editId="0ED52B4F">
            <wp:extent cx="5486400" cy="25431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2543175"/>
                    </a:xfrm>
                    <a:prstGeom prst="rect">
                      <a:avLst/>
                    </a:prstGeom>
                  </pic:spPr>
                </pic:pic>
              </a:graphicData>
            </a:graphic>
          </wp:inline>
        </w:drawing>
      </w:r>
    </w:p>
    <w:p w:rsidR="00850013" w:rsidRDefault="00850013" w:rsidP="00AE35EC">
      <w:pPr>
        <w:pStyle w:val="a5"/>
        <w:shd w:val="clear" w:color="auto" w:fill="FFFFFF"/>
        <w:spacing w:before="0" w:beforeAutospacing="0"/>
        <w:rPr>
          <w:b/>
          <w:color w:val="000000"/>
          <w:sz w:val="28"/>
          <w:szCs w:val="28"/>
          <w:u w:val="single"/>
        </w:rPr>
      </w:pPr>
      <w:r>
        <w:rPr>
          <w:noProof/>
        </w:rPr>
        <w:lastRenderedPageBreak/>
        <w:drawing>
          <wp:inline distT="0" distB="0" distL="0" distR="0" wp14:anchorId="31323CFA" wp14:editId="1016DF86">
            <wp:extent cx="5419725" cy="23145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19725" cy="2314575"/>
                    </a:xfrm>
                    <a:prstGeom prst="rect">
                      <a:avLst/>
                    </a:prstGeom>
                  </pic:spPr>
                </pic:pic>
              </a:graphicData>
            </a:graphic>
          </wp:inline>
        </w:drawing>
      </w:r>
    </w:p>
    <w:p w:rsidR="00850013" w:rsidRDefault="00850013" w:rsidP="00AE35EC">
      <w:pPr>
        <w:pStyle w:val="a5"/>
        <w:shd w:val="clear" w:color="auto" w:fill="FFFFFF"/>
        <w:spacing w:before="0" w:beforeAutospacing="0"/>
        <w:rPr>
          <w:b/>
          <w:color w:val="000000"/>
          <w:sz w:val="28"/>
          <w:szCs w:val="28"/>
          <w:u w:val="single"/>
        </w:rPr>
      </w:pPr>
      <w:r>
        <w:rPr>
          <w:noProof/>
        </w:rPr>
        <w:drawing>
          <wp:inline distT="0" distB="0" distL="0" distR="0" wp14:anchorId="7DC7DB0C" wp14:editId="00692C91">
            <wp:extent cx="5400675" cy="13906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0675" cy="1390650"/>
                    </a:xfrm>
                    <a:prstGeom prst="rect">
                      <a:avLst/>
                    </a:prstGeom>
                  </pic:spPr>
                </pic:pic>
              </a:graphicData>
            </a:graphic>
          </wp:inline>
        </w:drawing>
      </w:r>
    </w:p>
    <w:p w:rsidR="00850013" w:rsidRDefault="00850013" w:rsidP="00850013">
      <w:pPr>
        <w:pStyle w:val="a5"/>
        <w:shd w:val="clear" w:color="auto" w:fill="FFFFFF"/>
        <w:spacing w:before="0" w:beforeAutospacing="0" w:after="0" w:afterAutospacing="0"/>
        <w:rPr>
          <w:b/>
          <w:color w:val="000000"/>
          <w:sz w:val="28"/>
          <w:szCs w:val="28"/>
          <w:u w:val="single"/>
        </w:rPr>
      </w:pPr>
      <w:r>
        <w:rPr>
          <w:noProof/>
        </w:rPr>
        <w:drawing>
          <wp:inline distT="0" distB="0" distL="0" distR="0" wp14:anchorId="21DBDEF4" wp14:editId="5BA047DF">
            <wp:extent cx="5381625" cy="10668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81625" cy="1066800"/>
                    </a:xfrm>
                    <a:prstGeom prst="rect">
                      <a:avLst/>
                    </a:prstGeom>
                  </pic:spPr>
                </pic:pic>
              </a:graphicData>
            </a:graphic>
          </wp:inline>
        </w:drawing>
      </w:r>
    </w:p>
    <w:p w:rsidR="00850013" w:rsidRDefault="00850013" w:rsidP="00850013">
      <w:pPr>
        <w:pStyle w:val="a5"/>
        <w:shd w:val="clear" w:color="auto" w:fill="FFFFFF"/>
        <w:spacing w:before="0" w:beforeAutospacing="0" w:after="0" w:afterAutospacing="0"/>
        <w:rPr>
          <w:b/>
          <w:color w:val="000000"/>
          <w:sz w:val="28"/>
          <w:szCs w:val="28"/>
          <w:u w:val="single"/>
        </w:rPr>
      </w:pPr>
      <w:r>
        <w:rPr>
          <w:noProof/>
        </w:rPr>
        <w:drawing>
          <wp:inline distT="0" distB="0" distL="0" distR="0" wp14:anchorId="42E94C48" wp14:editId="7A973B5C">
            <wp:extent cx="5372100" cy="10572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72100" cy="1057275"/>
                    </a:xfrm>
                    <a:prstGeom prst="rect">
                      <a:avLst/>
                    </a:prstGeom>
                  </pic:spPr>
                </pic:pic>
              </a:graphicData>
            </a:graphic>
          </wp:inline>
        </w:drawing>
      </w:r>
    </w:p>
    <w:p w:rsidR="00850013" w:rsidRDefault="00850013" w:rsidP="00D30C3A">
      <w:pPr>
        <w:pStyle w:val="a5"/>
        <w:shd w:val="clear" w:color="auto" w:fill="FFFFFF"/>
        <w:spacing w:before="0" w:beforeAutospacing="0" w:after="0" w:afterAutospacing="0"/>
        <w:rPr>
          <w:b/>
          <w:color w:val="000000"/>
          <w:sz w:val="28"/>
          <w:szCs w:val="28"/>
          <w:u w:val="single"/>
        </w:rPr>
      </w:pPr>
      <w:r>
        <w:rPr>
          <w:noProof/>
        </w:rPr>
        <w:drawing>
          <wp:inline distT="0" distB="0" distL="0" distR="0" wp14:anchorId="1F078FF4" wp14:editId="73F1ADB5">
            <wp:extent cx="5324475" cy="18097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24475" cy="1809750"/>
                    </a:xfrm>
                    <a:prstGeom prst="rect">
                      <a:avLst/>
                    </a:prstGeom>
                  </pic:spPr>
                </pic:pic>
              </a:graphicData>
            </a:graphic>
          </wp:inline>
        </w:drawing>
      </w:r>
    </w:p>
    <w:p w:rsidR="00850013" w:rsidRDefault="00D30C3A" w:rsidP="00D30C3A">
      <w:pPr>
        <w:pStyle w:val="a5"/>
        <w:shd w:val="clear" w:color="auto" w:fill="FFFFFF"/>
        <w:spacing w:before="0" w:beforeAutospacing="0" w:after="0" w:afterAutospacing="0"/>
        <w:rPr>
          <w:b/>
          <w:color w:val="000000"/>
          <w:sz w:val="28"/>
          <w:szCs w:val="28"/>
          <w:u w:val="single"/>
        </w:rPr>
      </w:pPr>
      <w:r>
        <w:rPr>
          <w:noProof/>
        </w:rPr>
        <w:lastRenderedPageBreak/>
        <w:drawing>
          <wp:inline distT="0" distB="0" distL="0" distR="0" wp14:anchorId="018CBE63" wp14:editId="41EE31F3">
            <wp:extent cx="5324475" cy="27432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24475" cy="2743200"/>
                    </a:xfrm>
                    <a:prstGeom prst="rect">
                      <a:avLst/>
                    </a:prstGeom>
                  </pic:spPr>
                </pic:pic>
              </a:graphicData>
            </a:graphic>
          </wp:inline>
        </w:drawing>
      </w:r>
    </w:p>
    <w:p w:rsidR="00850013" w:rsidRDefault="00D30C3A" w:rsidP="00D30C3A">
      <w:pPr>
        <w:pStyle w:val="a5"/>
        <w:shd w:val="clear" w:color="auto" w:fill="FFFFFF"/>
        <w:spacing w:before="0" w:beforeAutospacing="0" w:after="0" w:afterAutospacing="0"/>
        <w:rPr>
          <w:b/>
          <w:color w:val="000000"/>
          <w:sz w:val="28"/>
          <w:szCs w:val="28"/>
          <w:u w:val="single"/>
        </w:rPr>
      </w:pPr>
      <w:r>
        <w:rPr>
          <w:noProof/>
        </w:rPr>
        <w:drawing>
          <wp:inline distT="0" distB="0" distL="0" distR="0" wp14:anchorId="6FEBF509" wp14:editId="32CA16DA">
            <wp:extent cx="5314950" cy="12477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14950" cy="1247775"/>
                    </a:xfrm>
                    <a:prstGeom prst="rect">
                      <a:avLst/>
                    </a:prstGeom>
                  </pic:spPr>
                </pic:pic>
              </a:graphicData>
            </a:graphic>
          </wp:inline>
        </w:drawing>
      </w:r>
    </w:p>
    <w:p w:rsidR="00D30C3A" w:rsidRDefault="00D30C3A" w:rsidP="00AE35EC">
      <w:pPr>
        <w:pStyle w:val="a5"/>
        <w:shd w:val="clear" w:color="auto" w:fill="FFFFFF"/>
        <w:spacing w:before="0" w:beforeAutospacing="0"/>
        <w:rPr>
          <w:b/>
          <w:color w:val="000000"/>
          <w:sz w:val="28"/>
          <w:szCs w:val="28"/>
          <w:u w:val="single"/>
        </w:rPr>
      </w:pPr>
      <w:r>
        <w:rPr>
          <w:noProof/>
        </w:rPr>
        <w:drawing>
          <wp:inline distT="0" distB="0" distL="0" distR="0" wp14:anchorId="21AD62EA" wp14:editId="222D104F">
            <wp:extent cx="5353050" cy="10001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53050" cy="1000125"/>
                    </a:xfrm>
                    <a:prstGeom prst="rect">
                      <a:avLst/>
                    </a:prstGeom>
                  </pic:spPr>
                </pic:pic>
              </a:graphicData>
            </a:graphic>
          </wp:inline>
        </w:drawing>
      </w:r>
    </w:p>
    <w:p w:rsidR="00D30C3A" w:rsidRDefault="00D30C3A" w:rsidP="00D30C3A">
      <w:pPr>
        <w:pStyle w:val="a5"/>
        <w:shd w:val="clear" w:color="auto" w:fill="FFFFFF"/>
        <w:spacing w:before="0" w:beforeAutospacing="0" w:after="0" w:afterAutospacing="0"/>
        <w:rPr>
          <w:b/>
          <w:color w:val="000000"/>
          <w:sz w:val="28"/>
          <w:szCs w:val="28"/>
          <w:u w:val="single"/>
        </w:rPr>
      </w:pPr>
      <w:r>
        <w:rPr>
          <w:noProof/>
        </w:rPr>
        <w:drawing>
          <wp:inline distT="0" distB="0" distL="0" distR="0" wp14:anchorId="2FB02F75" wp14:editId="3647520B">
            <wp:extent cx="5362575" cy="10477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62575" cy="1047750"/>
                    </a:xfrm>
                    <a:prstGeom prst="rect">
                      <a:avLst/>
                    </a:prstGeom>
                  </pic:spPr>
                </pic:pic>
              </a:graphicData>
            </a:graphic>
          </wp:inline>
        </w:drawing>
      </w:r>
    </w:p>
    <w:p w:rsidR="00D30C3A" w:rsidRDefault="00D30C3A" w:rsidP="00AE35EC">
      <w:pPr>
        <w:pStyle w:val="a5"/>
        <w:shd w:val="clear" w:color="auto" w:fill="FFFFFF"/>
        <w:spacing w:before="0" w:beforeAutospacing="0"/>
        <w:rPr>
          <w:b/>
          <w:color w:val="000000"/>
          <w:sz w:val="28"/>
          <w:szCs w:val="28"/>
          <w:u w:val="single"/>
        </w:rPr>
      </w:pPr>
      <w:r>
        <w:rPr>
          <w:noProof/>
        </w:rPr>
        <w:drawing>
          <wp:anchor distT="0" distB="0" distL="114300" distR="114300" simplePos="0" relativeHeight="251658240" behindDoc="0" locked="0" layoutInCell="1" allowOverlap="1">
            <wp:simplePos x="1076325" y="1771650"/>
            <wp:positionH relativeFrom="column">
              <wp:align>left</wp:align>
            </wp:positionH>
            <wp:positionV relativeFrom="paragraph">
              <wp:align>top</wp:align>
            </wp:positionV>
            <wp:extent cx="5314950" cy="876300"/>
            <wp:effectExtent l="0" t="0" r="0"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314950" cy="876300"/>
                    </a:xfrm>
                    <a:prstGeom prst="rect">
                      <a:avLst/>
                    </a:prstGeom>
                  </pic:spPr>
                </pic:pic>
              </a:graphicData>
            </a:graphic>
          </wp:anchor>
        </w:drawing>
      </w:r>
    </w:p>
    <w:p w:rsidR="00D30C3A" w:rsidRPr="00D30C3A" w:rsidRDefault="00D30C3A" w:rsidP="00D30C3A">
      <w:pPr>
        <w:spacing w:after="0"/>
        <w:rPr>
          <w:lang w:eastAsia="ru-RU"/>
        </w:rPr>
      </w:pPr>
    </w:p>
    <w:p w:rsidR="00D30C3A" w:rsidRDefault="00D30C3A" w:rsidP="00D30C3A">
      <w:pPr>
        <w:pStyle w:val="a5"/>
        <w:shd w:val="clear" w:color="auto" w:fill="FFFFFF"/>
        <w:spacing w:before="0" w:beforeAutospacing="0" w:after="0" w:afterAutospacing="0"/>
        <w:rPr>
          <w:b/>
          <w:color w:val="000000"/>
          <w:sz w:val="28"/>
          <w:szCs w:val="28"/>
          <w:u w:val="single"/>
        </w:rPr>
      </w:pPr>
    </w:p>
    <w:p w:rsidR="00D30C3A" w:rsidRDefault="00D30C3A" w:rsidP="00D30C3A">
      <w:pPr>
        <w:pStyle w:val="a5"/>
        <w:shd w:val="clear" w:color="auto" w:fill="FFFFFF"/>
        <w:spacing w:before="0" w:beforeAutospacing="0" w:after="0" w:afterAutospacing="0"/>
        <w:rPr>
          <w:b/>
          <w:color w:val="000000"/>
          <w:sz w:val="28"/>
          <w:szCs w:val="28"/>
          <w:u w:val="single"/>
        </w:rPr>
      </w:pPr>
      <w:r>
        <w:rPr>
          <w:b/>
          <w:color w:val="000000"/>
          <w:sz w:val="28"/>
          <w:szCs w:val="28"/>
          <w:u w:val="single"/>
        </w:rPr>
        <w:br w:type="textWrapping" w:clear="all"/>
      </w:r>
      <w:r>
        <w:rPr>
          <w:noProof/>
        </w:rPr>
        <w:drawing>
          <wp:inline distT="0" distB="0" distL="0" distR="0" wp14:anchorId="37E4329D" wp14:editId="69A3B464">
            <wp:extent cx="5362575" cy="7429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62575" cy="742950"/>
                    </a:xfrm>
                    <a:prstGeom prst="rect">
                      <a:avLst/>
                    </a:prstGeom>
                  </pic:spPr>
                </pic:pic>
              </a:graphicData>
            </a:graphic>
          </wp:inline>
        </w:drawing>
      </w:r>
    </w:p>
    <w:p w:rsidR="00D30C3A" w:rsidRDefault="00D30C3A" w:rsidP="00D30C3A">
      <w:pPr>
        <w:pStyle w:val="a5"/>
        <w:shd w:val="clear" w:color="auto" w:fill="FFFFFF"/>
        <w:spacing w:before="0" w:beforeAutospacing="0" w:after="0" w:afterAutospacing="0"/>
        <w:rPr>
          <w:b/>
          <w:color w:val="000000"/>
          <w:sz w:val="28"/>
          <w:szCs w:val="28"/>
          <w:u w:val="single"/>
        </w:rPr>
      </w:pPr>
      <w:r>
        <w:rPr>
          <w:noProof/>
        </w:rPr>
        <w:drawing>
          <wp:inline distT="0" distB="0" distL="0" distR="0" wp14:anchorId="7DBF2A67" wp14:editId="6DE563DC">
            <wp:extent cx="5334000" cy="12668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34000" cy="1266825"/>
                    </a:xfrm>
                    <a:prstGeom prst="rect">
                      <a:avLst/>
                    </a:prstGeom>
                  </pic:spPr>
                </pic:pic>
              </a:graphicData>
            </a:graphic>
          </wp:inline>
        </w:drawing>
      </w:r>
    </w:p>
    <w:p w:rsidR="00D30C3A" w:rsidRDefault="00D30C3A" w:rsidP="00D30C3A">
      <w:pPr>
        <w:pStyle w:val="a5"/>
        <w:shd w:val="clear" w:color="auto" w:fill="FFFFFF"/>
        <w:spacing w:before="0" w:beforeAutospacing="0" w:after="0" w:afterAutospacing="0"/>
        <w:rPr>
          <w:b/>
          <w:color w:val="000000"/>
          <w:sz w:val="28"/>
          <w:szCs w:val="28"/>
          <w:u w:val="single"/>
        </w:rPr>
      </w:pPr>
      <w:r>
        <w:rPr>
          <w:noProof/>
        </w:rPr>
        <w:lastRenderedPageBreak/>
        <w:drawing>
          <wp:inline distT="0" distB="0" distL="0" distR="0" wp14:anchorId="3270AA33" wp14:editId="6DF92577">
            <wp:extent cx="5353050" cy="14573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53050" cy="1457325"/>
                    </a:xfrm>
                    <a:prstGeom prst="rect">
                      <a:avLst/>
                    </a:prstGeom>
                  </pic:spPr>
                </pic:pic>
              </a:graphicData>
            </a:graphic>
          </wp:inline>
        </w:drawing>
      </w:r>
    </w:p>
    <w:p w:rsidR="00D30C3A" w:rsidRDefault="00D30C3A" w:rsidP="00D30C3A">
      <w:pPr>
        <w:pStyle w:val="a5"/>
        <w:shd w:val="clear" w:color="auto" w:fill="FFFFFF"/>
        <w:spacing w:before="0" w:beforeAutospacing="0" w:after="0" w:afterAutospacing="0"/>
        <w:rPr>
          <w:b/>
          <w:color w:val="000000"/>
          <w:sz w:val="28"/>
          <w:szCs w:val="28"/>
          <w:u w:val="single"/>
        </w:rPr>
      </w:pPr>
      <w:r>
        <w:rPr>
          <w:noProof/>
        </w:rPr>
        <w:drawing>
          <wp:inline distT="0" distB="0" distL="0" distR="0" wp14:anchorId="7CEF2D6C" wp14:editId="1F02FD2E">
            <wp:extent cx="5324475" cy="7048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24475" cy="704850"/>
                    </a:xfrm>
                    <a:prstGeom prst="rect">
                      <a:avLst/>
                    </a:prstGeom>
                  </pic:spPr>
                </pic:pic>
              </a:graphicData>
            </a:graphic>
          </wp:inline>
        </w:drawing>
      </w:r>
    </w:p>
    <w:p w:rsidR="00D30C3A"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21B395FF" wp14:editId="45FBD347">
            <wp:extent cx="5314950" cy="13906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14950" cy="1390650"/>
                    </a:xfrm>
                    <a:prstGeom prst="rect">
                      <a:avLst/>
                    </a:prstGeom>
                  </pic:spPr>
                </pic:pic>
              </a:graphicData>
            </a:graphic>
          </wp:inline>
        </w:drawing>
      </w:r>
    </w:p>
    <w:p w:rsidR="00E43AD7" w:rsidRDefault="00E43AD7" w:rsidP="00AE35EC">
      <w:pPr>
        <w:pStyle w:val="a5"/>
        <w:shd w:val="clear" w:color="auto" w:fill="FFFFFF"/>
        <w:spacing w:before="0" w:beforeAutospacing="0"/>
        <w:rPr>
          <w:b/>
          <w:color w:val="000000"/>
          <w:sz w:val="28"/>
          <w:szCs w:val="28"/>
          <w:u w:val="single"/>
        </w:rPr>
      </w:pPr>
      <w:r>
        <w:rPr>
          <w:noProof/>
        </w:rPr>
        <w:drawing>
          <wp:inline distT="0" distB="0" distL="0" distR="0" wp14:anchorId="3E2E6E2D" wp14:editId="0480E3B8">
            <wp:extent cx="5334000" cy="10858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34000" cy="1085850"/>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340A6931" wp14:editId="13FC6565">
            <wp:extent cx="5343525" cy="12287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43525" cy="1228725"/>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77154BD3" wp14:editId="0CFFE33E">
            <wp:extent cx="5324475" cy="8572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24475" cy="857250"/>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30325EF5" wp14:editId="0B0AE855">
            <wp:extent cx="5334000" cy="7334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34000" cy="733425"/>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745BF456" wp14:editId="152F41F1">
            <wp:extent cx="5295900" cy="17716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95900" cy="1771650"/>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lastRenderedPageBreak/>
        <w:drawing>
          <wp:inline distT="0" distB="0" distL="0" distR="0" wp14:anchorId="5893AF2A" wp14:editId="6D70EB57">
            <wp:extent cx="5372100" cy="9906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372100" cy="990600"/>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5965535D" wp14:editId="7AFE40E3">
            <wp:extent cx="5324475" cy="140017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324475" cy="1400175"/>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57FE8FBF" wp14:editId="595415D1">
            <wp:extent cx="5334000" cy="7239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34000" cy="723900"/>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67BAB9CC" wp14:editId="42CC50A0">
            <wp:extent cx="5391150" cy="7429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391150" cy="742950"/>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147240E7" wp14:editId="799CB834">
            <wp:extent cx="5343525" cy="7239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343525" cy="723900"/>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7E2EA1D1" wp14:editId="071F9183">
            <wp:extent cx="5381625" cy="87630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81625" cy="876300"/>
                    </a:xfrm>
                    <a:prstGeom prst="rect">
                      <a:avLst/>
                    </a:prstGeom>
                  </pic:spPr>
                </pic:pic>
              </a:graphicData>
            </a:graphic>
          </wp:inline>
        </w:drawing>
      </w:r>
    </w:p>
    <w:p w:rsidR="00E43AD7" w:rsidRDefault="00E43AD7" w:rsidP="00E43AD7">
      <w:pPr>
        <w:pStyle w:val="a5"/>
        <w:shd w:val="clear" w:color="auto" w:fill="FFFFFF"/>
        <w:spacing w:before="0" w:beforeAutospacing="0" w:after="0" w:afterAutospacing="0"/>
        <w:rPr>
          <w:b/>
          <w:color w:val="000000"/>
          <w:sz w:val="28"/>
          <w:szCs w:val="28"/>
          <w:u w:val="single"/>
        </w:rPr>
      </w:pPr>
      <w:r>
        <w:rPr>
          <w:noProof/>
        </w:rPr>
        <w:drawing>
          <wp:inline distT="0" distB="0" distL="0" distR="0" wp14:anchorId="479AD6E4" wp14:editId="46A3AB1B">
            <wp:extent cx="5410200" cy="6953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10200" cy="695325"/>
                    </a:xfrm>
                    <a:prstGeom prst="rect">
                      <a:avLst/>
                    </a:prstGeom>
                  </pic:spPr>
                </pic:pic>
              </a:graphicData>
            </a:graphic>
          </wp:inline>
        </w:drawing>
      </w:r>
    </w:p>
    <w:p w:rsidR="00E43AD7" w:rsidRPr="00BB5681" w:rsidRDefault="00E43AD7" w:rsidP="00E43AD7">
      <w:pPr>
        <w:pStyle w:val="a5"/>
        <w:shd w:val="clear" w:color="auto" w:fill="FFFFFF"/>
        <w:spacing w:before="0" w:beforeAutospacing="0" w:after="0" w:afterAutospacing="0"/>
        <w:rPr>
          <w:b/>
          <w:color w:val="000000"/>
          <w:sz w:val="28"/>
          <w:szCs w:val="28"/>
          <w:u w:val="single"/>
        </w:rPr>
      </w:pPr>
    </w:p>
    <w:p w:rsidR="00AE35EC" w:rsidRDefault="00AE35EC" w:rsidP="00AE35EC">
      <w:pPr>
        <w:ind w:firstLine="708"/>
        <w:jc w:val="both"/>
        <w:rPr>
          <w:rFonts w:ascii="Times New Roman" w:hAnsi="Times New Roman" w:cs="Times New Roman"/>
          <w:sz w:val="24"/>
          <w:szCs w:val="24"/>
        </w:rPr>
      </w:pPr>
      <w:r w:rsidRPr="00AE35EC">
        <w:rPr>
          <w:rStyle w:val="a4"/>
          <w:rFonts w:ascii="Times New Roman" w:hAnsi="Times New Roman" w:cs="Times New Roman"/>
          <w:color w:val="000000"/>
          <w:sz w:val="24"/>
          <w:szCs w:val="24"/>
          <w:shd w:val="clear" w:color="auto" w:fill="FFFFFF"/>
        </w:rPr>
        <w:t>Интерактивная карта с расположением площадок государственных образовательных организаций Санкт</w:t>
      </w:r>
      <w:r w:rsidRPr="00AE35EC">
        <w:rPr>
          <w:rStyle w:val="a4"/>
          <w:rFonts w:ascii="Times New Roman" w:hAnsi="Times New Roman" w:cs="Times New Roman"/>
          <w:color w:val="000000"/>
          <w:sz w:val="24"/>
          <w:szCs w:val="24"/>
          <w:shd w:val="clear" w:color="auto" w:fill="FFFFFF"/>
        </w:rPr>
        <w:noBreakHyphen/>
        <w:t>Петербурга, находящихся в ведении исполнительных органов государственной власти Санкт</w:t>
      </w:r>
      <w:r w:rsidRPr="00AE35EC">
        <w:rPr>
          <w:rStyle w:val="a4"/>
          <w:rFonts w:ascii="Times New Roman" w:hAnsi="Times New Roman" w:cs="Times New Roman"/>
          <w:color w:val="000000"/>
          <w:sz w:val="24"/>
          <w:szCs w:val="24"/>
          <w:shd w:val="clear" w:color="auto" w:fill="FFFFFF"/>
        </w:rPr>
        <w:noBreakHyphen/>
        <w:t>Петербурга, реализующих образовательные программы среднего профессионального образования, и перечнем профессий, прием на которые в 2026 году осуществляется вне зависимости от результатов государственной итоговой аттестации по образовательным программам основного общего образования при наличии аттестата об основном общем образовании:</w:t>
      </w:r>
      <w:r w:rsidRPr="00AE35EC">
        <w:rPr>
          <w:rFonts w:ascii="Times New Roman" w:hAnsi="Times New Roman" w:cs="Times New Roman"/>
          <w:color w:val="000000"/>
          <w:sz w:val="24"/>
          <w:szCs w:val="24"/>
          <w:shd w:val="clear" w:color="auto" w:fill="FFFFFF"/>
        </w:rPr>
        <w:t> </w:t>
      </w:r>
      <w:hyperlink r:id="rId34" w:tgtFrame="_blank" w:history="1">
        <w:r w:rsidRPr="00AE35EC">
          <w:rPr>
            <w:rStyle w:val="a3"/>
            <w:rFonts w:ascii="Times New Roman" w:hAnsi="Times New Roman" w:cs="Times New Roman"/>
            <w:color w:val="3870CF"/>
            <w:sz w:val="24"/>
            <w:szCs w:val="24"/>
            <w:u w:val="none"/>
            <w:shd w:val="clear" w:color="auto" w:fill="FFFFFF"/>
          </w:rPr>
          <w:t>vk.cc/cKB8AJ</w:t>
        </w:r>
      </w:hyperlink>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5"/>
      </w:tblGrid>
      <w:tr w:rsidR="00BB5681" w:rsidTr="00BB5681">
        <w:tc>
          <w:tcPr>
            <w:tcW w:w="2830" w:type="dxa"/>
          </w:tcPr>
          <w:p w:rsidR="00BB5681" w:rsidRPr="00BB5681" w:rsidRDefault="00BB5681" w:rsidP="00304E62">
            <w:pPr>
              <w:rPr>
                <w:rFonts w:ascii="Times New Roman" w:hAnsi="Times New Roman" w:cs="Times New Roman"/>
                <w:b/>
                <w:sz w:val="28"/>
                <w:szCs w:val="28"/>
                <w:u w:val="single"/>
              </w:rPr>
            </w:pPr>
            <w:r w:rsidRPr="00BB5681">
              <w:rPr>
                <w:rFonts w:ascii="Times New Roman" w:hAnsi="Times New Roman" w:cs="Times New Roman"/>
                <w:b/>
                <w:sz w:val="28"/>
                <w:szCs w:val="28"/>
                <w:u w:val="single"/>
              </w:rPr>
              <w:t xml:space="preserve">Карта профессий    </w:t>
            </w:r>
          </w:p>
        </w:tc>
        <w:tc>
          <w:tcPr>
            <w:tcW w:w="6515" w:type="dxa"/>
          </w:tcPr>
          <w:p w:rsidR="00BB5681" w:rsidRDefault="00BB5681" w:rsidP="00304E62">
            <w:pPr>
              <w:rPr>
                <w:rFonts w:ascii="Times New Roman" w:hAnsi="Times New Roman" w:cs="Times New Roman"/>
                <w:b/>
                <w:sz w:val="24"/>
                <w:szCs w:val="24"/>
              </w:rPr>
            </w:pPr>
            <w:r>
              <w:rPr>
                <w:noProof/>
                <w:lang w:eastAsia="ru-RU"/>
              </w:rPr>
              <w:drawing>
                <wp:inline distT="0" distB="0" distL="0" distR="0" wp14:anchorId="7ECD7B3B" wp14:editId="2BFD7BFF">
                  <wp:extent cx="1295400" cy="1295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295400" cy="1295400"/>
                          </a:xfrm>
                          <a:prstGeom prst="rect">
                            <a:avLst/>
                          </a:prstGeom>
                        </pic:spPr>
                      </pic:pic>
                    </a:graphicData>
                  </a:graphic>
                </wp:inline>
              </w:drawing>
            </w:r>
            <w:bookmarkStart w:id="0" w:name="_GoBack"/>
            <w:bookmarkEnd w:id="0"/>
          </w:p>
        </w:tc>
      </w:tr>
    </w:tbl>
    <w:p w:rsidR="00BB5681" w:rsidRPr="00BB5681" w:rsidRDefault="00BB5681" w:rsidP="00304E62">
      <w:pPr>
        <w:rPr>
          <w:rFonts w:ascii="Times New Roman" w:hAnsi="Times New Roman" w:cs="Times New Roman"/>
          <w:b/>
          <w:sz w:val="24"/>
          <w:szCs w:val="24"/>
        </w:rPr>
      </w:pPr>
    </w:p>
    <w:sectPr w:rsidR="00BB5681" w:rsidRPr="00BB5681" w:rsidSect="00E753DE">
      <w:pgSz w:w="11906" w:h="16838"/>
      <w:pgMar w:top="567"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5EC"/>
    <w:rsid w:val="00127DB3"/>
    <w:rsid w:val="00304E62"/>
    <w:rsid w:val="00850013"/>
    <w:rsid w:val="00AE35EC"/>
    <w:rsid w:val="00BB5681"/>
    <w:rsid w:val="00D30C3A"/>
    <w:rsid w:val="00E43AD7"/>
    <w:rsid w:val="00E75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DEE914-1B8B-49F7-863E-A2CF072C8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E35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35EC"/>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AE35EC"/>
    <w:rPr>
      <w:color w:val="0000FF"/>
      <w:u w:val="single"/>
    </w:rPr>
  </w:style>
  <w:style w:type="character" w:styleId="a4">
    <w:name w:val="Strong"/>
    <w:basedOn w:val="a0"/>
    <w:uiPriority w:val="22"/>
    <w:qFormat/>
    <w:rsid w:val="00AE35EC"/>
    <w:rPr>
      <w:b/>
      <w:bCs/>
    </w:rPr>
  </w:style>
  <w:style w:type="paragraph" w:styleId="a5">
    <w:name w:val="Normal (Web)"/>
    <w:basedOn w:val="a"/>
    <w:uiPriority w:val="99"/>
    <w:semiHidden/>
    <w:unhideWhenUsed/>
    <w:rsid w:val="00AE35E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BB56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07504">
      <w:bodyDiv w:val="1"/>
      <w:marLeft w:val="0"/>
      <w:marRight w:val="0"/>
      <w:marTop w:val="0"/>
      <w:marBottom w:val="0"/>
      <w:divBdr>
        <w:top w:val="none" w:sz="0" w:space="0" w:color="auto"/>
        <w:left w:val="none" w:sz="0" w:space="0" w:color="auto"/>
        <w:bottom w:val="none" w:sz="0" w:space="0" w:color="auto"/>
        <w:right w:val="none" w:sz="0" w:space="0" w:color="auto"/>
      </w:divBdr>
    </w:div>
    <w:div w:id="57509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hyperlink" Target="https://vk.com/away.php?to=https%3A%2F%2Fvk.cc%2FcKB8AJ&amp;utf=1"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hyperlink" Target="https://k-obr.spb.ru/obrazovatelnye-uchrezhdeniya/srednee-professionalnoe-obrazovanie/spo-40fz/" TargetMode="Externa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0.png"/><Relationship Id="rId8" Type="http://schemas.openxmlformats.org/officeDocument/2006/relationships/image" Target="media/image4.png"/><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313</Words>
  <Characters>1789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Zam-UVR</dc:creator>
  <cp:keywords/>
  <dc:description/>
  <cp:lastModifiedBy>Zam-UVR</cp:lastModifiedBy>
  <cp:revision>2</cp:revision>
  <dcterms:created xsi:type="dcterms:W3CDTF">2026-04-06T07:11:00Z</dcterms:created>
  <dcterms:modified xsi:type="dcterms:W3CDTF">2026-04-06T08:13:00Z</dcterms:modified>
</cp:coreProperties>
</file>